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Attivita' Produttive - Commercio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Sartori Daniela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Affitto di poltrona, cabina o postazione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Commercio su aree pubbliche in posteggio isolato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Convocazione della conferenza dei servizi per insediamento di impianti produttivi in variante al piano di governo del territorio (PGT)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Somministrazione di alimenti e bevande (home restaurant o ristoranti casalinghi)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Somministrazione di alimenti e bevande svolta congiuntamente ad altre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Segnalazione certificata di inizio attivita' (SCIA) per Agenzie di viaggio e turismo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Comunicazione per affido di reparto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Segnalazione certificata di inizio attivita' (SCIA) per Agenzie d'affari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Segnalazione certificata di inizio attivita' (SCIA) per Agenzie d'affari per la raccolta di scommesse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Segnalazione certificata di inizio attivita' (SCIA) per Agenzie d'affari per pubblici incanti (case d'asta), agenzie matrimoniali e agenzie di pubbliche relazioni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Segnalazione certificata di inizio attivita' (SCIA) per Agenzie d'affari per recupero stragiudiziale di crediti per conto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Comunicazione attivita' concernenti prodotti audiovisivi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Comunicazioni in materia ambientale (inquinamento acustico e gestione di rifiuti)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Spettacoli viaggianti, partecipazione a parchi divertimento o installazione di singole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Spettacoli viaggianti, registrazione delle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Attivita' Produttive - Commercio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